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53D2B">
        <w:rPr>
          <w:b/>
          <w:smallCaps/>
          <w:color w:val="000000"/>
          <w:sz w:val="20"/>
          <w:lang w:val="ru-RU"/>
        </w:rPr>
        <w:t xml:space="preserve">3024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53D2B">
        <w:rPr>
          <w:b/>
          <w:smallCaps/>
          <w:color w:val="000000"/>
          <w:sz w:val="20"/>
          <w:lang w:val="ru-RU"/>
        </w:rPr>
        <w:t xml:space="preserve">3024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53D2B">
        <w:rPr>
          <w:b/>
          <w:smallCaps/>
          <w:color w:val="000000"/>
          <w:sz w:val="20"/>
          <w:lang w:val="ru-RU"/>
        </w:rPr>
        <w:t>05.07.2016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53D2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53D2B">
        <w:rPr>
          <w:color w:val="000000"/>
          <w:sz w:val="16"/>
          <w:lang w:val="ru-RU"/>
        </w:rPr>
        <w:t>05.07.2016 15.00.00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53D2B">
        <w:rPr>
          <w:color w:val="000000"/>
          <w:sz w:val="16"/>
          <w:lang w:val="ru-RU"/>
        </w:rPr>
        <w:t>08.07.2016 15.00.00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D7233B" w:rsidTr="00D7233B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7233B">
        <w:trPr>
          <w:trHeight w:val="183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7233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bookmarkStart w:id="0" w:name="_GoBack"/>
            <w:proofErr w:type="spellStart"/>
            <w:r>
              <w:rPr>
                <w:color w:val="000000"/>
                <w:sz w:val="16"/>
                <w:szCs w:val="18"/>
              </w:rPr>
              <w:t>Масло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нерафинированное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 </w:t>
            </w:r>
            <w:proofErr w:type="spellStart"/>
            <w:r>
              <w:rPr>
                <w:color w:val="000000"/>
                <w:sz w:val="16"/>
                <w:szCs w:val="18"/>
              </w:rPr>
              <w:t>сорта</w:t>
            </w:r>
            <w:bookmarkEnd w:id="0"/>
            <w:proofErr w:type="spellEnd"/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53D2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53D2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53D2B" w:rsidP="00453D2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3 436 363.64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D7233B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3D2B" w:rsidRPr="00D7233B" w:rsidRDefault="00453D2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233B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453D2B" w:rsidRPr="00D7233B" w:rsidRDefault="00453D2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233B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453D2B" w:rsidRPr="00D7233B" w:rsidRDefault="00453D2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233B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453D2B" w:rsidRPr="00D7233B" w:rsidRDefault="00453D2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233B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453D2B" w:rsidRPr="00D7233B" w:rsidRDefault="00453D2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233B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453D2B" w:rsidRPr="00D7233B" w:rsidRDefault="00453D2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233B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более 4,0 мг КОН/г) и указываться в сопровождающем партию удостоверении о качестве.</w:t>
            </w:r>
          </w:p>
          <w:p w:rsidR="00453D2B" w:rsidRPr="00D7233B" w:rsidRDefault="00453D2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233B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453D2B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налив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D7233B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453D2B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30.07.2016г.</w:t>
            </w:r>
          </w:p>
        </w:tc>
      </w:tr>
      <w:tr w:rsidR="00A75AD1" w:rsidRPr="006F008D" w:rsidTr="00D7233B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3D2B" w:rsidRPr="00D7233B" w:rsidRDefault="00453D2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7233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453D2B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D7233B" w:rsidRPr="006F008D" w:rsidRDefault="009F3F4A" w:rsidP="00D7233B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7233B" w:rsidRPr="002C1F77">
          <w:rPr>
            <w:rStyle w:val="a4"/>
            <w:sz w:val="16"/>
            <w:lang w:val="ru-RU"/>
          </w:rPr>
          <w:t>www.zakupki.gov.ru</w:t>
        </w:r>
      </w:hyperlink>
      <w:r w:rsidR="00D7233B">
        <w:rPr>
          <w:color w:val="000000"/>
          <w:sz w:val="16"/>
          <w:lang w:val="ru-RU"/>
        </w:rPr>
        <w:t xml:space="preserve">, </w:t>
      </w:r>
      <w:hyperlink r:id="rId9" w:history="1">
        <w:r w:rsidR="00D7233B">
          <w:rPr>
            <w:rStyle w:val="a4"/>
            <w:sz w:val="16"/>
            <w:lang w:val="ru-RU"/>
          </w:rPr>
          <w:t>http://www.combikorm.ru/z/modules/files/</w:t>
        </w:r>
      </w:hyperlink>
      <w:r w:rsidR="00D7233B">
        <w:rPr>
          <w:color w:val="000000"/>
          <w:sz w:val="16"/>
          <w:lang w:val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D7233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D7233B">
        <w:rPr>
          <w:color w:val="000000"/>
          <w:sz w:val="16"/>
          <w:lang w:val="ru-RU"/>
        </w:rPr>
        <w:t xml:space="preserve"> </w:t>
      </w:r>
      <w:r w:rsidR="000E52F3" w:rsidRPr="00D7233B">
        <w:rPr>
          <w:color w:val="000000"/>
          <w:sz w:val="16"/>
          <w:lang w:val="ru-RU"/>
        </w:rPr>
        <w:t xml:space="preserve">   </w:t>
      </w:r>
    </w:p>
    <w:p w:rsidR="00453D2B" w:rsidRDefault="00453D2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</w:t>
      </w:r>
      <w:r w:rsidR="00D7233B" w:rsidRPr="00D7233B">
        <w:rPr>
          <w:b/>
          <w:color w:val="000000"/>
          <w:sz w:val="16"/>
          <w:lang w:val="ru-RU"/>
        </w:rPr>
        <w:t>Общество с ограниченной ответственностью "Агро-Союз"</w:t>
      </w:r>
      <w:r>
        <w:rPr>
          <w:b/>
          <w:color w:val="000000"/>
          <w:sz w:val="16"/>
          <w:lang w:val="ru-RU"/>
        </w:rPr>
        <w:t xml:space="preserve">; адрес: 462422, Оренбургская область, </w:t>
      </w:r>
      <w:proofErr w:type="spellStart"/>
      <w:r>
        <w:rPr>
          <w:b/>
          <w:color w:val="000000"/>
          <w:sz w:val="16"/>
          <w:lang w:val="ru-RU"/>
        </w:rPr>
        <w:t>г.орск</w:t>
      </w:r>
      <w:proofErr w:type="spellEnd"/>
      <w:r>
        <w:rPr>
          <w:b/>
          <w:color w:val="000000"/>
          <w:sz w:val="16"/>
          <w:lang w:val="ru-RU"/>
        </w:rPr>
        <w:t xml:space="preserve">, </w:t>
      </w:r>
      <w:proofErr w:type="spellStart"/>
      <w:r>
        <w:rPr>
          <w:b/>
          <w:color w:val="000000"/>
          <w:sz w:val="16"/>
          <w:lang w:val="ru-RU"/>
        </w:rPr>
        <w:t>ул.Базарная</w:t>
      </w:r>
      <w:proofErr w:type="spellEnd"/>
      <w:r>
        <w:rPr>
          <w:b/>
          <w:color w:val="000000"/>
          <w:sz w:val="16"/>
          <w:lang w:val="ru-RU"/>
        </w:rPr>
        <w:t>, д.1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D7233B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53D2B" w:rsidP="00453D2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3 354 000.00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453D2B" w:rsidP="00D7233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08.07.2016 1</w:t>
            </w:r>
            <w:r w:rsidR="00D7233B">
              <w:rPr>
                <w:b/>
                <w:color w:val="000000"/>
                <w:sz w:val="16"/>
                <w:lang w:val="ru-RU"/>
              </w:rPr>
              <w:t>4</w:t>
            </w:r>
            <w:r>
              <w:rPr>
                <w:b/>
                <w:color w:val="000000"/>
                <w:sz w:val="16"/>
                <w:lang w:val="ru-RU"/>
              </w:rPr>
              <w:t>.36.</w:t>
            </w:r>
            <w:r w:rsidR="00D7233B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7233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D7233B">
              <w:rPr>
                <w:b/>
                <w:color w:val="000000"/>
                <w:sz w:val="16"/>
                <w:lang w:val="ru-RU"/>
              </w:rPr>
              <w:t>"Агро-Союз"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53D2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D7233B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53D2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D7233B" w:rsidRPr="006F008D" w:rsidRDefault="009F3F4A" w:rsidP="00D7233B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D7233B" w:rsidRPr="002C1F77">
          <w:rPr>
            <w:rStyle w:val="a4"/>
            <w:sz w:val="16"/>
            <w:lang w:val="ru-RU"/>
          </w:rPr>
          <w:t>www.zakupki.gov.ru</w:t>
        </w:r>
      </w:hyperlink>
      <w:r w:rsidR="00D7233B">
        <w:rPr>
          <w:color w:val="000000"/>
          <w:sz w:val="16"/>
          <w:lang w:val="ru-RU"/>
        </w:rPr>
        <w:t xml:space="preserve">, </w:t>
      </w:r>
      <w:hyperlink r:id="rId11" w:history="1">
        <w:r w:rsidR="00D7233B">
          <w:rPr>
            <w:rStyle w:val="a4"/>
            <w:sz w:val="16"/>
            <w:lang w:val="ru-RU"/>
          </w:rPr>
          <w:t>http://www.combikorm.ru/z/modules/files/</w:t>
        </w:r>
      </w:hyperlink>
      <w:r w:rsidR="00D7233B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C9" w:rsidRDefault="000B01C9" w:rsidP="00230CEA">
      <w:r>
        <w:separator/>
      </w:r>
    </w:p>
  </w:endnote>
  <w:endnote w:type="continuationSeparator" w:id="0">
    <w:p w:rsidR="000B01C9" w:rsidRDefault="000B01C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2B" w:rsidRDefault="00453D2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53D2B">
      <w:rPr>
        <w:b/>
        <w:smallCaps/>
        <w:color w:val="000000"/>
        <w:sz w:val="20"/>
        <w:lang w:val="ru-RU"/>
      </w:rPr>
      <w:t>3024</w:t>
    </w:r>
    <w:proofErr w:type="gramEnd"/>
    <w:r w:rsidR="00453D2B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7233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7233B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2B" w:rsidRDefault="00453D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C9" w:rsidRDefault="000B01C9" w:rsidP="00230CEA">
      <w:r>
        <w:separator/>
      </w:r>
    </w:p>
  </w:footnote>
  <w:footnote w:type="continuationSeparator" w:id="0">
    <w:p w:rsidR="000B01C9" w:rsidRDefault="000B01C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2B" w:rsidRDefault="00453D2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2B" w:rsidRDefault="00453D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01C9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3D2B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7233B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4504-0649-4E40-B0A2-B1351B39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2016-07-14T05:32:00Z</cp:lastPrinted>
  <dcterms:created xsi:type="dcterms:W3CDTF">2015-11-06T11:33:00Z</dcterms:created>
  <dcterms:modified xsi:type="dcterms:W3CDTF">2016-07-14T05:36:00Z</dcterms:modified>
</cp:coreProperties>
</file>