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E019D">
        <w:rPr>
          <w:b/>
          <w:smallCaps/>
          <w:color w:val="000000"/>
          <w:sz w:val="20"/>
          <w:lang w:val="ru-RU"/>
        </w:rPr>
        <w:t xml:space="preserve">3080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1E019D">
        <w:rPr>
          <w:b/>
          <w:smallCaps/>
          <w:color w:val="000000"/>
          <w:sz w:val="20"/>
          <w:lang w:val="ru-RU"/>
        </w:rPr>
        <w:t xml:space="preserve">3080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1E019D">
        <w:rPr>
          <w:b/>
          <w:smallCaps/>
          <w:color w:val="000000"/>
          <w:sz w:val="20"/>
          <w:lang w:val="ru-RU"/>
        </w:rPr>
        <w:t>03.08.2016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E019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E019D">
        <w:rPr>
          <w:color w:val="000000"/>
          <w:sz w:val="16"/>
          <w:lang w:val="ru-RU"/>
        </w:rPr>
        <w:t>03.08.2016 16.30.00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E019D">
        <w:rPr>
          <w:color w:val="000000"/>
          <w:sz w:val="16"/>
          <w:lang w:val="ru-RU"/>
        </w:rPr>
        <w:t>08.08.2016 16.30.00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9523BF" w:rsidTr="009523BF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523BF">
        <w:trPr>
          <w:trHeight w:val="18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019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Мука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рыбная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СП 65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019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019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E019D" w:rsidP="001E019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1 800 000.00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9523BF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Качество товара: ГОСТ 2116-2000.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Дополнительно: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- сырой протеин не менее 60</w:t>
            </w:r>
            <w:proofErr w:type="gramStart"/>
            <w:r w:rsidRPr="009523BF">
              <w:rPr>
                <w:color w:val="000000"/>
                <w:sz w:val="16"/>
                <w:szCs w:val="18"/>
                <w:lang w:val="ru-RU"/>
              </w:rPr>
              <w:t>%  -</w:t>
            </w:r>
            <w:proofErr w:type="gramEnd"/>
            <w:r w:rsidRPr="009523BF">
              <w:rPr>
                <w:color w:val="000000"/>
                <w:sz w:val="16"/>
                <w:szCs w:val="18"/>
                <w:lang w:val="ru-RU"/>
              </w:rPr>
              <w:t xml:space="preserve"> не более 65%; 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 xml:space="preserve">- сырой жир – не менее 7,5 % - не более 14%;  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- влага – не более 10%;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 xml:space="preserve">- общая кислотность не более 5 градусов Неймана; 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- кислотное число жира не более 30 мг КОН и подтверждаться удостоверением о качестве.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 - африканская чума свиней).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Вид упаковки: мешок полипропиленовый.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Емкость нетто: 50 кг.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Срок годности товара на момент поставки – не более 6 месяцев от даты изготовления.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1E019D" w:rsidRPr="009523BF" w:rsidRDefault="001E01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691B5B" w:rsidRPr="002A635A" w:rsidRDefault="001E019D" w:rsidP="009523BF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транспорта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автомобильный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9523BF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E019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15.08.2016</w:t>
            </w:r>
          </w:p>
        </w:tc>
      </w:tr>
      <w:tr w:rsidR="00A75AD1" w:rsidRPr="006F008D" w:rsidTr="009523BF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19D" w:rsidRPr="009523BF" w:rsidRDefault="001E019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523BF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1E019D" w:rsidP="009523B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Безналичный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расчет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523BF" w:rsidRPr="00B807DE">
          <w:rPr>
            <w:rStyle w:val="a4"/>
            <w:sz w:val="16"/>
            <w:lang w:val="ru-RU"/>
          </w:rPr>
          <w:t>www.zakupki.gov.ru</w:t>
        </w:r>
      </w:hyperlink>
      <w:r w:rsidR="009523BF">
        <w:rPr>
          <w:color w:val="000000"/>
          <w:sz w:val="16"/>
          <w:lang w:val="ru-RU"/>
        </w:rPr>
        <w:t xml:space="preserve">, </w:t>
      </w:r>
      <w:hyperlink r:id="rId9" w:history="1">
        <w:r w:rsidR="009523BF" w:rsidRPr="00B807DE">
          <w:rPr>
            <w:rStyle w:val="a4"/>
            <w:sz w:val="16"/>
            <w:lang w:val="ru-RU"/>
          </w:rPr>
          <w:t>http://www.combikorm.ru/z/modules/files/</w:t>
        </w:r>
      </w:hyperlink>
      <w:r w:rsidR="009523BF" w:rsidRPr="009523BF">
        <w:rPr>
          <w:color w:val="000000"/>
          <w:sz w:val="16"/>
          <w:lang w:val="ru-RU"/>
        </w:rPr>
        <w:t>.</w:t>
      </w:r>
      <w:r w:rsidR="009523BF">
        <w:rPr>
          <w:color w:val="000000"/>
          <w:sz w:val="16"/>
          <w:lang w:val="ru-RU"/>
        </w:rPr>
        <w:t xml:space="preserve"> </w:t>
      </w:r>
    </w:p>
    <w:p w:rsidR="00960B88" w:rsidRPr="009523B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523BF">
        <w:rPr>
          <w:color w:val="000000"/>
          <w:sz w:val="16"/>
          <w:lang w:val="ru-RU"/>
        </w:rPr>
        <w:t xml:space="preserve"> </w:t>
      </w:r>
      <w:r w:rsidR="000E52F3" w:rsidRPr="009523BF">
        <w:rPr>
          <w:color w:val="000000"/>
          <w:sz w:val="16"/>
          <w:lang w:val="ru-RU"/>
        </w:rPr>
        <w:t xml:space="preserve">   </w:t>
      </w:r>
    </w:p>
    <w:p w:rsidR="001E019D" w:rsidRDefault="001E019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Акционерное Общество "</w:t>
      </w:r>
      <w:proofErr w:type="gramStart"/>
      <w:r>
        <w:rPr>
          <w:b/>
          <w:color w:val="000000"/>
          <w:sz w:val="16"/>
          <w:lang w:val="ru-RU"/>
        </w:rPr>
        <w:t>НПО  "</w:t>
      </w:r>
      <w:proofErr w:type="gramEnd"/>
      <w:r>
        <w:rPr>
          <w:b/>
          <w:color w:val="000000"/>
          <w:sz w:val="16"/>
          <w:lang w:val="ru-RU"/>
        </w:rPr>
        <w:t>Аконит"; адрес: почт.160004, г. Вологда ул. Октябрьская ,51</w:t>
      </w: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9523B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E019D" w:rsidP="001E019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1 799 000.00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E019D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08.08.2016 12.35.20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E019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Акционерное Общество "</w:t>
            </w:r>
            <w:proofErr w:type="gramStart"/>
            <w:r>
              <w:rPr>
                <w:b/>
                <w:color w:val="000000"/>
                <w:sz w:val="16"/>
                <w:lang w:val="ru-RU"/>
              </w:rPr>
              <w:t>НПО  "</w:t>
            </w:r>
            <w:proofErr w:type="gramEnd"/>
            <w:r>
              <w:rPr>
                <w:b/>
                <w:color w:val="000000"/>
                <w:sz w:val="16"/>
                <w:lang w:val="ru-RU"/>
              </w:rPr>
              <w:t>Аконит"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E019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9523B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E019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523BF" w:rsidRPr="00B807DE">
          <w:rPr>
            <w:rStyle w:val="a4"/>
            <w:sz w:val="16"/>
            <w:lang w:val="ru-RU"/>
          </w:rPr>
          <w:t>www.zakupki.gov.ru</w:t>
        </w:r>
      </w:hyperlink>
      <w:r w:rsidR="009523BF">
        <w:rPr>
          <w:color w:val="000000"/>
          <w:sz w:val="16"/>
          <w:lang w:val="ru-RU"/>
        </w:rPr>
        <w:t xml:space="preserve">, </w:t>
      </w:r>
      <w:hyperlink r:id="rId11" w:history="1">
        <w:r w:rsidR="009523BF" w:rsidRPr="00B807DE">
          <w:rPr>
            <w:rStyle w:val="a4"/>
            <w:sz w:val="16"/>
            <w:lang w:val="ru-RU"/>
          </w:rPr>
          <w:t>http://www.combikorm.ru/z/modules/files/</w:t>
        </w:r>
      </w:hyperlink>
      <w:r w:rsidR="009523BF" w:rsidRPr="009523BF">
        <w:rPr>
          <w:color w:val="000000"/>
          <w:sz w:val="16"/>
          <w:lang w:val="ru-RU"/>
        </w:rPr>
        <w:t>.</w:t>
      </w:r>
      <w:r w:rsidR="009523BF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1E" w:rsidRDefault="00F6231E" w:rsidP="00230CEA">
      <w:r>
        <w:separator/>
      </w:r>
    </w:p>
  </w:endnote>
  <w:endnote w:type="continuationSeparator" w:id="0">
    <w:p w:rsidR="00F6231E" w:rsidRDefault="00F6231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9D" w:rsidRDefault="001E019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E019D">
      <w:rPr>
        <w:b/>
        <w:smallCaps/>
        <w:color w:val="000000"/>
        <w:sz w:val="20"/>
        <w:lang w:val="ru-RU"/>
      </w:rPr>
      <w:t>3080</w:t>
    </w:r>
    <w:proofErr w:type="gramEnd"/>
    <w:r w:rsidR="001E019D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523B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523B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9D" w:rsidRDefault="001E01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1E" w:rsidRDefault="00F6231E" w:rsidP="00230CEA">
      <w:r>
        <w:separator/>
      </w:r>
    </w:p>
  </w:footnote>
  <w:footnote w:type="continuationSeparator" w:id="0">
    <w:p w:rsidR="00F6231E" w:rsidRDefault="00F6231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9D" w:rsidRDefault="001E01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9D" w:rsidRDefault="001E01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19D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23BF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231E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E912-BF29-49C6-83EA-28527C5F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8</cp:revision>
  <cp:lastPrinted>2016-08-10T06:25:00Z</cp:lastPrinted>
  <dcterms:created xsi:type="dcterms:W3CDTF">2015-11-06T11:33:00Z</dcterms:created>
  <dcterms:modified xsi:type="dcterms:W3CDTF">2016-08-10T06:26:00Z</dcterms:modified>
</cp:coreProperties>
</file>