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B95E0F">
        <w:rPr>
          <w:b/>
          <w:smallCaps/>
          <w:color w:val="000000"/>
          <w:sz w:val="20"/>
          <w:lang w:val="ru-RU"/>
        </w:rPr>
        <w:t>3262/3Е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B95E0F">
        <w:rPr>
          <w:b/>
          <w:smallCaps/>
          <w:color w:val="000000"/>
          <w:sz w:val="20"/>
          <w:lang w:val="ru-RU"/>
        </w:rPr>
        <w:t>№ 3262/3Е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B95E0F">
        <w:rPr>
          <w:b/>
          <w:smallCaps/>
          <w:color w:val="000000"/>
          <w:sz w:val="20"/>
          <w:lang w:val="ru-RU"/>
        </w:rPr>
        <w:t>04» октября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B95E0F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B95E0F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B95E0F">
              <w:rPr>
                <w:color w:val="000000"/>
                <w:sz w:val="16"/>
                <w:lang w:val="ru-RU"/>
              </w:rPr>
              <w:t>04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B95E0F">
              <w:rPr>
                <w:color w:val="000000"/>
                <w:sz w:val="16"/>
                <w:lang w:val="ru-RU"/>
              </w:rPr>
              <w:t>октября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3"/>
        <w:gridCol w:w="3275"/>
        <w:gridCol w:w="1001"/>
        <w:gridCol w:w="1683"/>
      </w:tblGrid>
      <w:tr w:rsidR="009F3F4A" w:rsidRPr="00B95E0F" w:rsidTr="00B95E0F">
        <w:trPr>
          <w:trHeight w:val="920"/>
        </w:trPr>
        <w:tc>
          <w:tcPr>
            <w:tcW w:w="3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27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B95E0F">
        <w:trPr>
          <w:trHeight w:val="7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124706" w:rsidRDefault="00B95E0F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95E0F">
              <w:rPr>
                <w:color w:val="000000"/>
                <w:sz w:val="16"/>
                <w:szCs w:val="18"/>
                <w:lang w:val="ru-RU"/>
              </w:rPr>
              <w:t>Соя полножирная экструдированная.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785AE4" w:rsidRDefault="00B95E0F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3</w:t>
            </w:r>
            <w:r w:rsidR="00785AE4">
              <w:rPr>
                <w:color w:val="000000"/>
                <w:sz w:val="16"/>
                <w:szCs w:val="18"/>
                <w:lang w:val="ru-RU"/>
              </w:rPr>
              <w:t>00.00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B95E0F" w:rsidRDefault="00B95E0F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5E0F" w:rsidRDefault="00B95E0F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B95E0F">
              <w:rPr>
                <w:color w:val="000000"/>
                <w:sz w:val="16"/>
                <w:szCs w:val="18"/>
              </w:rPr>
              <w:t xml:space="preserve">9 681 818 рублей </w:t>
            </w:r>
          </w:p>
          <w:p w:rsidR="00FD3656" w:rsidRPr="002A635A" w:rsidRDefault="00B95E0F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B95E0F">
              <w:rPr>
                <w:color w:val="000000"/>
                <w:sz w:val="16"/>
                <w:szCs w:val="18"/>
              </w:rPr>
              <w:t>18 копеек.</w:t>
            </w:r>
          </w:p>
        </w:tc>
      </w:tr>
      <w:tr w:rsidR="00691B5B" w:rsidRPr="00B95E0F" w:rsidTr="00B95E0F">
        <w:trPr>
          <w:trHeight w:val="262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5E0F" w:rsidRPr="00B95E0F" w:rsidRDefault="00B95E0F" w:rsidP="00B95E0F">
            <w:pPr>
              <w:jc w:val="both"/>
              <w:rPr>
                <w:sz w:val="16"/>
                <w:szCs w:val="16"/>
                <w:lang w:val="ru-RU"/>
              </w:rPr>
            </w:pPr>
            <w:r w:rsidRPr="00B95E0F">
              <w:rPr>
                <w:sz w:val="16"/>
                <w:szCs w:val="16"/>
                <w:lang w:val="ru-RU"/>
              </w:rPr>
              <w:t>Происхождение: Россия.</w:t>
            </w:r>
          </w:p>
          <w:p w:rsidR="00B95E0F" w:rsidRPr="00B95E0F" w:rsidRDefault="00B95E0F" w:rsidP="00B95E0F">
            <w:pPr>
              <w:jc w:val="both"/>
              <w:rPr>
                <w:sz w:val="16"/>
                <w:szCs w:val="16"/>
                <w:lang w:val="ru-RU"/>
              </w:rPr>
            </w:pPr>
            <w:r w:rsidRPr="00B95E0F">
              <w:rPr>
                <w:sz w:val="16"/>
                <w:szCs w:val="16"/>
                <w:lang w:val="ru-RU"/>
              </w:rPr>
              <w:t>Качество: ГОСТ, ТУ.</w:t>
            </w:r>
          </w:p>
          <w:tbl>
            <w:tblPr>
              <w:tblW w:w="56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512"/>
              <w:gridCol w:w="1890"/>
            </w:tblGrid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B95E0F">
                    <w:rPr>
                      <w:sz w:val="16"/>
                      <w:szCs w:val="16"/>
                      <w:lang w:val="ru-RU" w:eastAsia="zh-CN"/>
                    </w:rPr>
                    <w:t>Наименование показателя (без пересчета на абсолютно сухое вещество или реальную влагу и летучие вещества)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Параметр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Метод исследования показателя</w:t>
                  </w:r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Сырой протеин (</w:t>
                  </w:r>
                  <w:r w:rsidRPr="00B95E0F">
                    <w:rPr>
                      <w:b/>
                      <w:sz w:val="16"/>
                      <w:szCs w:val="16"/>
                      <w:lang w:eastAsia="zh-CN"/>
                    </w:rPr>
                    <w:t>СП</w:t>
                  </w:r>
                  <w:r w:rsidRPr="00B95E0F">
                    <w:rPr>
                      <w:sz w:val="16"/>
                      <w:szCs w:val="16"/>
                      <w:lang w:eastAsia="zh-CN"/>
                    </w:rPr>
                    <w:t>) (%)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Не менее 34,00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32044.1.2012</w:t>
                  </w:r>
                </w:p>
              </w:tc>
            </w:tr>
            <w:tr w:rsidR="00B95E0F" w:rsidRPr="00B95E0F" w:rsidTr="00B95E0F">
              <w:trPr>
                <w:trHeight w:val="752"/>
              </w:trPr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B95E0F">
                    <w:rPr>
                      <w:sz w:val="16"/>
                      <w:szCs w:val="16"/>
                      <w:lang w:val="ru-RU" w:eastAsia="zh-CN"/>
                    </w:rPr>
                    <w:t>Сырой протеин в пересчете на а.с.в. (%)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Не менее 37,00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Путем пересчета по формуле:</w:t>
                  </w:r>
                </w:p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  <w:lang w:eastAsia="zh-CN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eastAsia="zh-CN"/>
                            </w:rPr>
                            <m:t>СП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eastAsia="zh-CN"/>
                            </w:rPr>
                            <m:t>100-W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  <w:lang w:eastAsia="zh-CN"/>
                        </w:rPr>
                        <m:t>∙100</m:t>
                      </m:r>
                    </m:oMath>
                  </m:oMathPara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Белок по Барштейну (%)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Не менее 30,00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28178-89</w:t>
                  </w:r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Сырой жир (%)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Не менее 16,6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13496.15-97</w:t>
                  </w:r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B95E0F">
                    <w:rPr>
                      <w:sz w:val="16"/>
                      <w:szCs w:val="16"/>
                      <w:lang w:val="ru-RU" w:eastAsia="zh-CN"/>
                    </w:rPr>
                    <w:t>Влага и летучие вещества (</w:t>
                  </w:r>
                  <w:r w:rsidRPr="00B95E0F">
                    <w:rPr>
                      <w:b/>
                      <w:sz w:val="16"/>
                      <w:szCs w:val="16"/>
                      <w:lang w:eastAsia="zh-CN"/>
                    </w:rPr>
                    <w:t>W</w:t>
                  </w:r>
                  <w:r w:rsidRPr="00B95E0F">
                    <w:rPr>
                      <w:sz w:val="16"/>
                      <w:szCs w:val="16"/>
                      <w:lang w:val="ru-RU" w:eastAsia="zh-CN"/>
                    </w:rPr>
                    <w:t>) (%)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Не более 10,00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Р 54951-012</w:t>
                  </w:r>
                </w:p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(ИСО 6496:1999)</w:t>
                  </w:r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Сырая зола (%)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Не более 6,40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13979.6-69</w:t>
                  </w:r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B95E0F">
                    <w:rPr>
                      <w:sz w:val="16"/>
                      <w:szCs w:val="16"/>
                      <w:lang w:val="ru-RU" w:eastAsia="zh-CN"/>
                    </w:rPr>
                    <w:t xml:space="preserve">Активность уреазы (изменение </w:t>
                  </w:r>
                  <w:r w:rsidRPr="00B95E0F">
                    <w:rPr>
                      <w:sz w:val="16"/>
                      <w:szCs w:val="16"/>
                      <w:lang w:eastAsia="zh-CN"/>
                    </w:rPr>
                    <w:t>pH</w:t>
                  </w:r>
                  <w:r w:rsidRPr="00B95E0F">
                    <w:rPr>
                      <w:sz w:val="16"/>
                      <w:szCs w:val="16"/>
                      <w:lang w:val="ru-RU" w:eastAsia="zh-CN"/>
                    </w:rPr>
                    <w:t xml:space="preserve"> за 30 минут) 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B95E0F">
                    <w:rPr>
                      <w:sz w:val="16"/>
                      <w:szCs w:val="16"/>
                      <w:lang w:val="ru-RU" w:eastAsia="zh-CN"/>
                    </w:rPr>
                    <w:t>Не менее 0,05 но не более 0,30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13979.9-69</w:t>
                  </w:r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Зола нерастворимая HCI (%)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Не более 1,50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13979.6-69</w:t>
                  </w:r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Кислотное число (мг КОН) 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Не более 30,00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13496.18-85</w:t>
                  </w:r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Сырая клетчатка (%)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Не более 7,00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ГОСТ Р 52389-2007 </w:t>
                  </w:r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B95E0F">
                    <w:rPr>
                      <w:sz w:val="16"/>
                      <w:szCs w:val="16"/>
                      <w:lang w:val="ru-RU" w:eastAsia="zh-CN"/>
                    </w:rPr>
                    <w:t>Металломагнитная примесь, всего мг/кг:</w:t>
                  </w:r>
                </w:p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- частиц свыше 2 мм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Не более 30,00</w:t>
                  </w:r>
                </w:p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</w:p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Не допускается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13979.5-68</w:t>
                  </w:r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Внешний вид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крупкообразный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13979.4-68</w:t>
                  </w:r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Цвет 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Светло-желтый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13979.4-68</w:t>
                  </w:r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Запах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B95E0F">
                    <w:rPr>
                      <w:sz w:val="16"/>
                      <w:szCs w:val="16"/>
                      <w:lang w:val="ru-RU" w:eastAsia="zh-CN"/>
                    </w:rPr>
                    <w:t>Свойственный сое, без посторонних запахов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13979.4-68</w:t>
                  </w:r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Общая кислотность (град Н)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Не более 10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13496.12-98</w:t>
                  </w:r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Общая токсичность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Не токсичен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31674-2012</w:t>
                  </w:r>
                </w:p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Р 52337-2005</w:t>
                  </w:r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B95E0F">
                    <w:rPr>
                      <w:sz w:val="16"/>
                      <w:szCs w:val="16"/>
                      <w:lang w:val="ru-RU" w:eastAsia="zh-CN"/>
                    </w:rPr>
                    <w:t xml:space="preserve">Маркировка </w:t>
                  </w:r>
                </w:p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B95E0F">
                    <w:rPr>
                      <w:sz w:val="16"/>
                      <w:szCs w:val="16"/>
                      <w:lang w:val="ru-RU" w:eastAsia="zh-CN"/>
                    </w:rPr>
                    <w:t>(при упаковке в мешки)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Этикетка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:rsidR="00691B5B" w:rsidRPr="00444F27" w:rsidRDefault="00691B5B" w:rsidP="00444F2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</w:p>
        </w:tc>
      </w:tr>
      <w:tr w:rsidR="00A75AD1" w:rsidRPr="00B95E0F" w:rsidTr="00B95E0F">
        <w:trPr>
          <w:trHeight w:val="262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B95E0F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B95E0F">
              <w:rPr>
                <w:color w:val="000000"/>
                <w:sz w:val="16"/>
                <w:szCs w:val="18"/>
                <w:lang w:val="ru-RU"/>
              </w:rPr>
              <w:t>Отгрузка до 17.10.2016г.</w:t>
            </w:r>
          </w:p>
        </w:tc>
      </w:tr>
      <w:tr w:rsidR="00A75AD1" w:rsidRPr="00B95E0F" w:rsidTr="00B95E0F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5E0F" w:rsidRPr="00B95E0F" w:rsidRDefault="00B95E0F" w:rsidP="00B95E0F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B95E0F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с момента поступления товара на склад Заказчика.</w:t>
            </w:r>
          </w:p>
          <w:p w:rsidR="00CE6574" w:rsidRPr="00500BE9" w:rsidRDefault="00B95E0F" w:rsidP="00B95E0F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B95E0F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B95E0F" w:rsidRPr="00BE234B">
          <w:rPr>
            <w:rStyle w:val="a4"/>
            <w:sz w:val="16"/>
            <w:lang w:val="ru-RU"/>
          </w:rPr>
          <w:t>www.zakupki.gov.ru</w:t>
        </w:r>
      </w:hyperlink>
      <w:r w:rsidR="00B95E0F">
        <w:rPr>
          <w:color w:val="000000"/>
          <w:sz w:val="16"/>
          <w:lang w:val="ru-RU"/>
        </w:rPr>
        <w:t xml:space="preserve">, </w:t>
      </w:r>
      <w:hyperlink r:id="rId9" w:history="1">
        <w:r w:rsidR="00B95E0F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B95E0F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B95E0F" w:rsidP="00B95E0F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B95E0F">
        <w:rPr>
          <w:b/>
          <w:color w:val="000000"/>
          <w:sz w:val="16"/>
          <w:lang w:val="ru-RU"/>
        </w:rPr>
        <w:t>Общество с ограниченной ответственностью "Агробийскпере</w:t>
      </w:r>
      <w:bookmarkStart w:id="0" w:name="_GoBack"/>
      <w:bookmarkEnd w:id="0"/>
      <w:r w:rsidRPr="00B95E0F">
        <w:rPr>
          <w:b/>
          <w:color w:val="000000"/>
          <w:sz w:val="16"/>
          <w:lang w:val="ru-RU"/>
        </w:rPr>
        <w:t>работка"</w:t>
      </w:r>
      <w:r w:rsidR="00124706">
        <w:rPr>
          <w:b/>
          <w:color w:val="000000"/>
          <w:sz w:val="16"/>
          <w:lang w:val="ru-RU"/>
        </w:rPr>
        <w:t>; адрес:</w:t>
      </w:r>
      <w:r w:rsidRPr="00B95E0F">
        <w:rPr>
          <w:lang w:val="ru-RU"/>
        </w:rPr>
        <w:t xml:space="preserve"> </w:t>
      </w:r>
      <w:r w:rsidRPr="00B95E0F">
        <w:rPr>
          <w:b/>
          <w:color w:val="000000"/>
          <w:sz w:val="16"/>
          <w:lang w:val="ru-RU"/>
        </w:rPr>
        <w:t>630008</w:t>
      </w:r>
      <w:r>
        <w:rPr>
          <w:b/>
          <w:color w:val="000000"/>
          <w:sz w:val="16"/>
          <w:lang w:val="ru-RU"/>
        </w:rPr>
        <w:t xml:space="preserve"> </w:t>
      </w:r>
      <w:r w:rsidRPr="00B95E0F">
        <w:rPr>
          <w:b/>
          <w:color w:val="000000"/>
          <w:sz w:val="16"/>
          <w:lang w:val="ru-RU"/>
        </w:rPr>
        <w:t>Новосибирская обл</w:t>
      </w:r>
      <w:r>
        <w:rPr>
          <w:b/>
          <w:color w:val="000000"/>
          <w:sz w:val="16"/>
          <w:lang w:val="ru-RU"/>
        </w:rPr>
        <w:t xml:space="preserve">асть, </w:t>
      </w:r>
      <w:r w:rsidRPr="00B95E0F">
        <w:rPr>
          <w:b/>
          <w:color w:val="000000"/>
          <w:sz w:val="16"/>
          <w:lang w:val="ru-RU"/>
        </w:rPr>
        <w:t>г Новосибирск</w:t>
      </w:r>
      <w:r>
        <w:rPr>
          <w:b/>
          <w:color w:val="000000"/>
          <w:sz w:val="16"/>
          <w:lang w:val="ru-RU"/>
        </w:rPr>
        <w:t xml:space="preserve">, ул Гурьевская, 78, </w:t>
      </w:r>
      <w:r w:rsidRPr="00B95E0F">
        <w:rPr>
          <w:b/>
          <w:color w:val="000000"/>
          <w:sz w:val="16"/>
          <w:lang w:val="ru-RU"/>
        </w:rPr>
        <w:t>оф 14</w:t>
      </w:r>
      <w:r>
        <w:rPr>
          <w:b/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B95E0F" w:rsidP="00C82C7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04.10.2016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B95E0F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Pr="00B95E0F">
              <w:rPr>
                <w:b/>
                <w:color w:val="000000"/>
                <w:sz w:val="16"/>
                <w:lang w:val="ru-RU"/>
              </w:rPr>
              <w:t xml:space="preserve"> "Агробийскпереработка"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B95E0F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B95E0F">
              <w:rPr>
                <w:b/>
                <w:color w:val="000000"/>
                <w:sz w:val="16"/>
                <w:lang w:val="ru-RU"/>
              </w:rPr>
              <w:t>9 681 818 рублей 18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B95E0F" w:rsidRPr="00BE234B">
          <w:rPr>
            <w:rStyle w:val="a4"/>
            <w:sz w:val="16"/>
            <w:lang w:val="ru-RU"/>
          </w:rPr>
          <w:t>www.zakupki.gov.ru</w:t>
        </w:r>
      </w:hyperlink>
      <w:r w:rsidR="00B95E0F">
        <w:rPr>
          <w:color w:val="000000"/>
          <w:sz w:val="16"/>
          <w:lang w:val="ru-RU"/>
        </w:rPr>
        <w:t xml:space="preserve">, </w:t>
      </w:r>
      <w:hyperlink r:id="rId11" w:history="1">
        <w:r w:rsidR="00B95E0F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B95E0F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6" w:rsidRDefault="00CF7496" w:rsidP="00230CEA">
      <w:r>
        <w:separator/>
      </w:r>
    </w:p>
  </w:endnote>
  <w:endnote w:type="continuationSeparator" w:id="0">
    <w:p w:rsidR="00CF7496" w:rsidRDefault="00CF74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B95E0F">
      <w:rPr>
        <w:b/>
        <w:smallCaps/>
        <w:color w:val="000000"/>
        <w:sz w:val="20"/>
        <w:lang w:val="ru-RU"/>
      </w:rPr>
      <w:t>3262/3Е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95E0F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95E0F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6" w:rsidRDefault="00CF7496" w:rsidP="00230CEA">
      <w:r>
        <w:separator/>
      </w:r>
    </w:p>
  </w:footnote>
  <w:footnote w:type="continuationSeparator" w:id="0">
    <w:p w:rsidR="00CF7496" w:rsidRDefault="00CF74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5E0F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B8CB-341C-4F62-A56E-34926F2D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2016-10-07T08:22:00Z</cp:lastPrinted>
  <dcterms:created xsi:type="dcterms:W3CDTF">2016-10-07T08:22:00Z</dcterms:created>
  <dcterms:modified xsi:type="dcterms:W3CDTF">2016-10-07T08:22:00Z</dcterms:modified>
</cp:coreProperties>
</file>