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B7C22">
        <w:rPr>
          <w:b/>
          <w:smallCaps/>
          <w:color w:val="000000"/>
          <w:sz w:val="20"/>
          <w:lang w:val="ru-RU"/>
        </w:rPr>
        <w:t>3298Е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B7C22">
        <w:rPr>
          <w:b/>
          <w:smallCaps/>
          <w:color w:val="000000"/>
          <w:sz w:val="20"/>
          <w:lang w:val="ru-RU"/>
        </w:rPr>
        <w:t>№ 3298Е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B7C22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7B7C22">
        <w:rPr>
          <w:b/>
          <w:smallCaps/>
          <w:color w:val="000000"/>
          <w:sz w:val="20"/>
          <w:lang w:val="ru-RU"/>
        </w:rPr>
        <w:t>октября</w:t>
      </w:r>
      <w:r w:rsidR="005B0C54">
        <w:rPr>
          <w:b/>
          <w:smallCaps/>
          <w:color w:val="000000"/>
          <w:sz w:val="20"/>
          <w:lang w:val="ru-RU"/>
        </w:rPr>
        <w:t xml:space="preserve"> 20 </w:t>
      </w:r>
      <w:r w:rsidR="007B7C2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B7C2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B7C22">
              <w:rPr>
                <w:color w:val="000000"/>
                <w:sz w:val="16"/>
                <w:lang w:val="ru-RU"/>
              </w:rPr>
              <w:t>13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7B7C22">
              <w:rPr>
                <w:color w:val="000000"/>
                <w:sz w:val="16"/>
                <w:lang w:val="ru-RU"/>
              </w:rPr>
              <w:t>октября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2268"/>
        <w:gridCol w:w="1418"/>
        <w:gridCol w:w="2415"/>
      </w:tblGrid>
      <w:tr w:rsidR="009F3F4A" w:rsidRPr="007B7C22" w:rsidTr="007B7C22">
        <w:trPr>
          <w:trHeight w:val="920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B7C22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7B7C2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7C22">
              <w:rPr>
                <w:color w:val="000000"/>
                <w:sz w:val="16"/>
                <w:szCs w:val="18"/>
                <w:lang w:val="ru-RU"/>
              </w:rPr>
              <w:t>Мука кормовая животного происхождения (мука мясо-костная 2 сорт).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7B7C2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40.00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B7C22" w:rsidRDefault="007B7C2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B7C22" w:rsidP="007B7C2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B7C22">
              <w:rPr>
                <w:color w:val="000000"/>
                <w:sz w:val="16"/>
                <w:szCs w:val="18"/>
              </w:rPr>
              <w:t>1 180 000 рублей 00 копеек.</w:t>
            </w:r>
          </w:p>
        </w:tc>
      </w:tr>
      <w:tr w:rsidR="00691B5B" w:rsidRPr="007B7C22" w:rsidTr="007B7C22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C22" w:rsidRPr="007B7C22" w:rsidRDefault="007B7C22" w:rsidP="007B7C22">
            <w:pPr>
              <w:suppressAutoHyphens/>
              <w:jc w:val="both"/>
              <w:rPr>
                <w:sz w:val="16"/>
                <w:szCs w:val="16"/>
                <w:lang w:val="ru-RU" w:eastAsia="zh-CN"/>
              </w:rPr>
            </w:pPr>
            <w:r w:rsidRPr="007B7C22">
              <w:rPr>
                <w:sz w:val="16"/>
                <w:szCs w:val="16"/>
                <w:lang w:val="ru-RU" w:eastAsia="zh-CN"/>
              </w:rPr>
              <w:t xml:space="preserve">Технические требования к качеству товара:                   </w:t>
            </w:r>
          </w:p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1560"/>
              <w:gridCol w:w="2268"/>
            </w:tblGrid>
            <w:tr w:rsidR="007B7C22" w:rsidRPr="007B7C22" w:rsidTr="007B7C22">
              <w:trPr>
                <w:trHeight w:val="771"/>
              </w:trPr>
              <w:tc>
                <w:tcPr>
                  <w:tcW w:w="2121" w:type="dxa"/>
                  <w:shd w:val="clear" w:color="auto" w:fill="auto"/>
                  <w:vAlign w:val="center"/>
                </w:tcPr>
                <w:p w:rsidR="007B7C22" w:rsidRPr="007B7C22" w:rsidRDefault="007B7C22" w:rsidP="007B7C22">
                  <w:pPr>
                    <w:suppressAutoHyphens/>
                    <w:rPr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sz w:val="16"/>
                      <w:szCs w:val="16"/>
                      <w:lang w:eastAsia="zh-CN"/>
                    </w:rPr>
                    <w:t xml:space="preserve">Наименование показателя                                                    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B7C22" w:rsidRPr="007B7C22" w:rsidRDefault="007B7C22" w:rsidP="007B7C22">
                  <w:pPr>
                    <w:suppressAutoHyphens/>
                    <w:rPr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sz w:val="16"/>
                      <w:szCs w:val="16"/>
                      <w:lang w:eastAsia="zh-CN"/>
                    </w:rPr>
                    <w:t>Величина показателя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B7C22" w:rsidRPr="007B7C22" w:rsidRDefault="007B7C22" w:rsidP="007B7C22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Нормативный документ на метод испытаний при определении показателя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sz w:val="16"/>
                      <w:szCs w:val="16"/>
                      <w:lang w:eastAsia="zh-CN"/>
                    </w:rPr>
                    <w:t>цвет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 xml:space="preserve">от светло до тёмно-коричневого                                   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sz w:val="16"/>
                      <w:szCs w:val="16"/>
                      <w:lang w:eastAsia="zh-CN"/>
                    </w:rPr>
                    <w:t>визуально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sz w:val="16"/>
                      <w:szCs w:val="16"/>
                      <w:lang w:eastAsia="zh-CN"/>
                    </w:rPr>
                    <w:t>массовая доля сырого протеина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sz w:val="16"/>
                      <w:szCs w:val="16"/>
                      <w:lang w:eastAsia="zh-CN"/>
                    </w:rPr>
                    <w:t>не менее 50%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eastAsia="zh-CN"/>
                    </w:rPr>
                    <w:t>Гост р  51417-99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  <w:vAlign w:val="center"/>
                </w:tcPr>
                <w:p w:rsidR="007B7C22" w:rsidRPr="007B7C22" w:rsidRDefault="007B7C22" w:rsidP="007B7C22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 xml:space="preserve">массовая доля белка по Барштейну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B7C22" w:rsidRPr="007B7C22" w:rsidRDefault="007B7C22" w:rsidP="007B7C22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не менее 45% (разница не более 10% от массовой доли сырого протеина)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B7C22" w:rsidRPr="007B7C22" w:rsidRDefault="007B7C22" w:rsidP="007B7C22">
                  <w:pPr>
                    <w:suppressAutoHyphens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val="ru-RU" w:eastAsia="zh-CN"/>
                    </w:rPr>
                    <w:t>Гост 28178-99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общая кислотность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не более 6 градусов Неймана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val="ru-RU" w:eastAsia="zh-CN"/>
                    </w:rPr>
                    <w:t>Гост 13496.12-98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olor w:val="FF0000"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массовая доля кальция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мин-мах - 7-10%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val="ru-RU" w:eastAsia="zh-CN"/>
                    </w:rPr>
                    <w:t>Гост 26570-95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массовая доля  фосфора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мин-мах - 3-5%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val="ru-RU" w:eastAsia="zh-CN"/>
                    </w:rPr>
                    <w:t>Гост 26657-97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массовая доля влаги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мин-мах - 2-5%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val="ru-RU" w:eastAsia="zh-CN"/>
                    </w:rPr>
                    <w:t>Гост 17681-82</w:t>
                  </w:r>
                </w:p>
              </w:tc>
            </w:tr>
            <w:tr w:rsidR="007B7C22" w:rsidRPr="007B7C22" w:rsidTr="007B7C22">
              <w:tc>
                <w:tcPr>
                  <w:tcW w:w="2121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массовая доля сырой клетчатки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sz w:val="16"/>
                      <w:szCs w:val="16"/>
                      <w:lang w:val="ru-RU" w:eastAsia="zh-CN"/>
                    </w:rPr>
                    <w:t>не более  - 3%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B7C22" w:rsidRPr="007B7C22" w:rsidRDefault="007B7C22" w:rsidP="007B7C22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7B7C22">
                    <w:rPr>
                      <w:caps/>
                      <w:sz w:val="16"/>
                      <w:szCs w:val="16"/>
                      <w:lang w:val="ru-RU" w:eastAsia="zh-CN"/>
                    </w:rPr>
                    <w:t>Гост р52389-2007</w:t>
                  </w:r>
                </w:p>
              </w:tc>
            </w:tr>
          </w:tbl>
          <w:p w:rsidR="007B7C22" w:rsidRPr="007B7C22" w:rsidRDefault="007B7C22" w:rsidP="007B7C22">
            <w:pPr>
              <w:suppressAutoHyphens/>
              <w:ind w:left="142" w:right="147"/>
              <w:jc w:val="both"/>
              <w:rPr>
                <w:sz w:val="16"/>
                <w:szCs w:val="16"/>
                <w:lang w:val="ru-RU" w:eastAsia="zh-CN"/>
              </w:rPr>
            </w:pPr>
            <w:r w:rsidRPr="007B7C22">
              <w:rPr>
                <w:sz w:val="16"/>
                <w:szCs w:val="16"/>
                <w:lang w:val="ru-RU" w:eastAsia="zh-CN"/>
              </w:rPr>
              <w:t>По остальным показателям товар должен соответствовать требованиям ГОСТ 17536-82 «Мука кормовая животного происхождения. Технические условия» мука мясо-костная 2-й сорт.</w:t>
            </w:r>
          </w:p>
          <w:p w:rsidR="007B7C22" w:rsidRPr="007B7C22" w:rsidRDefault="007B7C22" w:rsidP="007B7C2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B7C22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7B7C22" w:rsidRPr="007B7C22" w:rsidRDefault="007B7C22" w:rsidP="007B7C2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B7C22">
              <w:rPr>
                <w:sz w:val="16"/>
                <w:szCs w:val="16"/>
                <w:lang w:val="ru-RU"/>
              </w:rPr>
              <w:t>Вид упаковки: мешки полипропиленовые.</w:t>
            </w:r>
          </w:p>
          <w:p w:rsidR="00691B5B" w:rsidRPr="007B7C22" w:rsidRDefault="007B7C22" w:rsidP="007B7C22">
            <w:pPr>
              <w:ind w:left="142" w:right="147"/>
              <w:jc w:val="both"/>
              <w:rPr>
                <w:lang w:val="ru-RU"/>
              </w:rPr>
            </w:pPr>
            <w:r w:rsidRPr="007B7C22">
              <w:rPr>
                <w:sz w:val="16"/>
                <w:szCs w:val="16"/>
                <w:lang w:val="ru-RU"/>
              </w:rPr>
              <w:t>Вес нетто: 40 килограмм.</w:t>
            </w:r>
          </w:p>
        </w:tc>
      </w:tr>
      <w:tr w:rsidR="00A75AD1" w:rsidRPr="007B7C22" w:rsidTr="007B7C22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B7C2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7C22">
              <w:rPr>
                <w:color w:val="000000"/>
                <w:sz w:val="16"/>
                <w:szCs w:val="18"/>
                <w:lang w:val="ru-RU"/>
              </w:rPr>
              <w:t>до 20.10.2016.</w:t>
            </w:r>
          </w:p>
        </w:tc>
      </w:tr>
      <w:tr w:rsidR="00A75AD1" w:rsidRPr="007B7C22" w:rsidTr="007B7C22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C22" w:rsidRPr="007B7C22" w:rsidRDefault="007B7C22" w:rsidP="007B7C2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7C22">
              <w:rPr>
                <w:color w:val="000000"/>
                <w:sz w:val="16"/>
                <w:szCs w:val="18"/>
                <w:lang w:val="ru-RU"/>
              </w:rPr>
              <w:t>В течение 20 (двадцати) дней с момента поступления товара на склад Заказчика.</w:t>
            </w:r>
          </w:p>
          <w:p w:rsidR="00CE6574" w:rsidRPr="00500BE9" w:rsidRDefault="007B7C22" w:rsidP="007B7C2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7C2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7B7C22" w:rsidRDefault="009F3F4A" w:rsidP="007B7C2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B7C22" w:rsidRPr="006605CE">
          <w:rPr>
            <w:rStyle w:val="a4"/>
            <w:sz w:val="16"/>
            <w:lang w:val="ru-RU"/>
          </w:rPr>
          <w:t>www.zakupki.gov.ru</w:t>
        </w:r>
      </w:hyperlink>
      <w:r w:rsidR="007B7C22">
        <w:rPr>
          <w:color w:val="000000"/>
          <w:sz w:val="16"/>
          <w:lang w:val="ru-RU"/>
        </w:rPr>
        <w:t xml:space="preserve">, </w:t>
      </w:r>
      <w:hyperlink r:id="rId9" w:history="1">
        <w:r w:rsidR="007B7C2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B7C2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7B7C22" w:rsidRPr="007B7C22" w:rsidRDefault="007B7C22" w:rsidP="007B7C22">
      <w:pPr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B7C22">
        <w:rPr>
          <w:b/>
          <w:color w:val="000000"/>
          <w:sz w:val="16"/>
          <w:lang w:val="ru-RU"/>
        </w:rPr>
        <w:t>ОБЩЕСТВО С ОГРАНИЧЕННОЙ ОТВЕТСТВЕННОСТЬЮ "САРИЯ БИО-ИНДАСТРИС ВОЛГА"; адрес: 423600, Российская Федерация, Республика Татарстан, Елабужский муниципальный район, муниципальное образование "город Елабуга", территория ОЭЗ "Алабуга", улица Ш-2, корпус 4/1.</w:t>
      </w:r>
    </w:p>
    <w:p w:rsidR="00515DC1" w:rsidRPr="007B7C22" w:rsidRDefault="0012094A" w:rsidP="007B7C22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7B7C22">
        <w:rPr>
          <w:b/>
          <w:i/>
          <w:color w:val="000000"/>
          <w:sz w:val="16"/>
          <w:lang w:val="ru-RU"/>
        </w:rPr>
        <w:t>П</w:t>
      </w:r>
      <w:r w:rsidR="00124706" w:rsidRPr="007B7C22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7B7C22">
        <w:rPr>
          <w:b/>
          <w:i/>
          <w:color w:val="000000"/>
          <w:sz w:val="16"/>
          <w:lang w:val="ru-RU"/>
        </w:rPr>
        <w:t>заявок</w:t>
      </w:r>
      <w:r w:rsidR="00864EAF" w:rsidRPr="007B7C22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7B7C22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B7C22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B7C2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B7C22">
              <w:rPr>
                <w:b/>
                <w:color w:val="000000"/>
                <w:sz w:val="16"/>
                <w:lang w:val="ru-RU"/>
              </w:rPr>
              <w:t>ООО "САРИЯ БИО-ИНДАСТРИС ВОЛГА"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B7C2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B7C22">
              <w:rPr>
                <w:b/>
                <w:color w:val="000000"/>
                <w:sz w:val="16"/>
                <w:lang w:val="ru-RU"/>
              </w:rPr>
              <w:t>1 180 000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7B7C22" w:rsidRDefault="00124706" w:rsidP="007B7C2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B7C22" w:rsidRPr="006605CE">
          <w:rPr>
            <w:rStyle w:val="a4"/>
            <w:sz w:val="16"/>
            <w:lang w:val="ru-RU"/>
          </w:rPr>
          <w:t>www.zakupki.gov.ru</w:t>
        </w:r>
      </w:hyperlink>
      <w:r w:rsidR="007B7C22">
        <w:rPr>
          <w:color w:val="000000"/>
          <w:sz w:val="16"/>
          <w:lang w:val="ru-RU"/>
        </w:rPr>
        <w:t xml:space="preserve">, </w:t>
      </w:r>
      <w:hyperlink r:id="rId11" w:history="1">
        <w:r w:rsidR="007B7C2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B7C2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B7C22" w:rsidRDefault="007B7C22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B7C22" w:rsidRDefault="007B7C22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B7C22" w:rsidRPr="006F008D" w:rsidRDefault="007B7C22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B7C22">
      <w:rPr>
        <w:b/>
        <w:smallCaps/>
        <w:color w:val="000000"/>
        <w:sz w:val="20"/>
        <w:lang w:val="ru-RU"/>
      </w:rPr>
      <w:t>3298Е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B7C22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B7C22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CEECBE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C22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972F-EF98-46C4-BA23-AF6CC31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2016-10-14T06:43:00Z</cp:lastPrinted>
  <dcterms:created xsi:type="dcterms:W3CDTF">2016-10-14T06:44:00Z</dcterms:created>
  <dcterms:modified xsi:type="dcterms:W3CDTF">2016-10-14T06:44:00Z</dcterms:modified>
</cp:coreProperties>
</file>